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31927" w14:textId="40DD6765" w:rsidR="00626C9C" w:rsidRDefault="00626C9C" w:rsidP="00626C9C">
      <w:pPr>
        <w:jc w:val="center"/>
        <w:rPr>
          <w:b/>
          <w:bCs/>
        </w:rPr>
      </w:pPr>
      <w:r>
        <w:rPr>
          <w:b/>
          <w:bCs/>
        </w:rPr>
        <w:t xml:space="preserve">ASTM </w:t>
      </w:r>
      <w:r w:rsidRPr="00626C9C">
        <w:rPr>
          <w:b/>
          <w:bCs/>
        </w:rPr>
        <w:t>Subcommittee E54.09 — Response Robots</w:t>
      </w:r>
    </w:p>
    <w:p w14:paraId="69BE24F1" w14:textId="38427B97" w:rsidR="00626C9C" w:rsidRPr="00626C9C" w:rsidRDefault="00626C9C" w:rsidP="00626C9C">
      <w:pPr>
        <w:jc w:val="center"/>
        <w:rPr>
          <w:b/>
          <w:bCs/>
        </w:rPr>
      </w:pPr>
      <w:r>
        <w:rPr>
          <w:b/>
          <w:bCs/>
        </w:rPr>
        <w:t>2026 Industry Events</w:t>
      </w:r>
    </w:p>
    <w:p w14:paraId="5E35FA1E" w14:textId="4BA2AB3B" w:rsidR="00F25E46" w:rsidRPr="00626C9C" w:rsidRDefault="00626C9C" w:rsidP="00626C9C">
      <w:pPr>
        <w:rPr>
          <w:rFonts w:ascii="Calibri" w:hAnsi="Calibri" w:cs="Calibri"/>
          <w:sz w:val="22"/>
          <w:szCs w:val="22"/>
        </w:rPr>
      </w:pPr>
      <w:r w:rsidRPr="00626C9C">
        <w:rPr>
          <w:rFonts w:ascii="Calibri" w:hAnsi="Calibri" w:cs="Calibri"/>
          <w:b/>
          <w:bCs/>
          <w:sz w:val="22"/>
          <w:szCs w:val="22"/>
        </w:rPr>
        <w:t>S</w:t>
      </w:r>
      <w:r w:rsidRPr="00626C9C">
        <w:rPr>
          <w:rFonts w:ascii="Calibri" w:hAnsi="Calibri" w:cs="Calibri"/>
          <w:b/>
          <w:bCs/>
          <w:sz w:val="22"/>
          <w:szCs w:val="22"/>
        </w:rPr>
        <w:t>cope:</w:t>
      </w:r>
      <w:r w:rsidRPr="00626C9C">
        <w:rPr>
          <w:rFonts w:ascii="Calibri" w:hAnsi="Calibri" w:cs="Calibri"/>
          <w:sz w:val="22"/>
          <w:szCs w:val="22"/>
        </w:rPr>
        <w:t xml:space="preserve"> The E54.09 Subcommittee develops standards related to response robots. Response robots focus on incident response such as urban search and rescue (US&amp;R) operations, bomb retrieval and disposal (including Counter-Improvised Explosive Devices, or C-IED), border surveillance, and hazardous environment operations (e.g., involving CBRNE). The types of robots can include ground, aerial, and aquatic. This subcommittee will identify gaps and provide a mechanism for the development of standards and related documents for requirements that are not otherwise addressed in other E54 subcommittees, other ASTM committees, or through other standards development organizations. This</w:t>
      </w:r>
      <w:r w:rsidRPr="00626C9C">
        <w:rPr>
          <w:rFonts w:ascii="Calibri" w:hAnsi="Calibri" w:cs="Calibri"/>
          <w:sz w:val="22"/>
          <w:szCs w:val="22"/>
        </w:rPr>
        <w:t xml:space="preserve"> </w:t>
      </w:r>
      <w:r w:rsidRPr="00626C9C">
        <w:rPr>
          <w:rFonts w:ascii="Calibri" w:hAnsi="Calibri" w:cs="Calibri"/>
          <w:sz w:val="22"/>
          <w:szCs w:val="22"/>
        </w:rPr>
        <w:t>subcommittee will work with committees that have a vested interest in response robots and other remotely-piloted or autonomous systems (e.g., F32 – Search and Rescue, F38 – Unmanned Aircraft Systems, F41 – Unmanned Maritime Vehicle Systems).</w:t>
      </w:r>
    </w:p>
    <w:p w14:paraId="52389EE5" w14:textId="77777777" w:rsidR="00626C9C" w:rsidRDefault="00626C9C"/>
    <w:p w14:paraId="506C15DA" w14:textId="77777777" w:rsidR="00626C9C" w:rsidRPr="00626C9C" w:rsidRDefault="00626C9C" w:rsidP="00626C9C">
      <w:pPr>
        <w:spacing w:after="0"/>
        <w:rPr>
          <w:b/>
          <w:bCs/>
        </w:rPr>
      </w:pPr>
      <w:r w:rsidRPr="00626C9C">
        <w:rPr>
          <w:b/>
          <w:bCs/>
        </w:rPr>
        <w:t>April 13-17, 2026</w:t>
      </w:r>
    </w:p>
    <w:p w14:paraId="5D8F27AF" w14:textId="77777777" w:rsidR="00626C9C" w:rsidRPr="00626C9C" w:rsidRDefault="00626C9C" w:rsidP="00626C9C">
      <w:pPr>
        <w:spacing w:after="0"/>
        <w:rPr>
          <w:b/>
          <w:bCs/>
        </w:rPr>
      </w:pPr>
      <w:r w:rsidRPr="00626C9C">
        <w:rPr>
          <w:b/>
          <w:bCs/>
        </w:rPr>
        <w:t>U.S. Fire Administration Basic Remote Pilot Train-the-Trainer Course (NWCG A-450)</w:t>
      </w:r>
    </w:p>
    <w:p w14:paraId="03C9F4C1" w14:textId="21EA8990" w:rsidR="00626C9C" w:rsidRPr="00626C9C" w:rsidRDefault="00626C9C" w:rsidP="00626C9C">
      <w:pPr>
        <w:spacing w:after="0"/>
      </w:pPr>
      <w:r w:rsidRPr="00626C9C">
        <w:t>Hosted by the National Fire Academy, Federal Emergency Management Agency, and U.S. Forest Service</w:t>
      </w:r>
      <w:r>
        <w:t xml:space="preserve"> - </w:t>
      </w:r>
      <w:r w:rsidRPr="00626C9C">
        <w:t>Emmitsburg, MD</w:t>
      </w:r>
    </w:p>
    <w:p w14:paraId="75BF2F81" w14:textId="77777777" w:rsidR="00626C9C" w:rsidRPr="00626C9C" w:rsidRDefault="00626C9C" w:rsidP="00626C9C">
      <w:pPr>
        <w:spacing w:after="0"/>
      </w:pPr>
      <w:hyperlink r:id="rId4" w:history="1">
        <w:r w:rsidRPr="00626C9C">
          <w:rPr>
            <w:rStyle w:val="Hyperlink"/>
          </w:rPr>
          <w:t>https://apps.usfa.fema.gov/nfacourses/catalog/details/10925</w:t>
        </w:r>
      </w:hyperlink>
    </w:p>
    <w:p w14:paraId="3711EE5A" w14:textId="77777777" w:rsidR="00626C9C" w:rsidRPr="00626C9C" w:rsidRDefault="00626C9C" w:rsidP="00626C9C">
      <w:pPr>
        <w:rPr>
          <w:sz w:val="22"/>
          <w:szCs w:val="22"/>
        </w:rPr>
      </w:pPr>
      <w:r w:rsidRPr="00626C9C">
        <w:rPr>
          <w:sz w:val="22"/>
          <w:szCs w:val="22"/>
        </w:rPr>
        <w:t xml:space="preserve">Note: This is an ongoing series of courses open only to Qualified Program Managers or Program Leads and State Fire Training Agency </w:t>
      </w:r>
      <w:proofErr w:type="spellStart"/>
      <w:r w:rsidRPr="00626C9C">
        <w:rPr>
          <w:sz w:val="22"/>
          <w:szCs w:val="22"/>
        </w:rPr>
        <w:t>Staffwho</w:t>
      </w:r>
      <w:proofErr w:type="spellEnd"/>
      <w:r w:rsidRPr="00626C9C">
        <w:rPr>
          <w:sz w:val="22"/>
          <w:szCs w:val="22"/>
        </w:rPr>
        <w:t xml:space="preserve"> are committed to advancing </w:t>
      </w:r>
      <w:proofErr w:type="gramStart"/>
      <w:r w:rsidRPr="00626C9C">
        <w:rPr>
          <w:sz w:val="22"/>
          <w:szCs w:val="22"/>
        </w:rPr>
        <w:t xml:space="preserve">UAS </w:t>
      </w:r>
      <w:r w:rsidRPr="00626C9C">
        <w:rPr>
          <w:sz w:val="22"/>
          <w:szCs w:val="22"/>
        </w:rPr>
        <w:t xml:space="preserve"> </w:t>
      </w:r>
      <w:r w:rsidRPr="00626C9C">
        <w:rPr>
          <w:sz w:val="22"/>
          <w:szCs w:val="22"/>
        </w:rPr>
        <w:t>applications</w:t>
      </w:r>
      <w:proofErr w:type="gramEnd"/>
      <w:r w:rsidRPr="00626C9C">
        <w:rPr>
          <w:sz w:val="22"/>
          <w:szCs w:val="22"/>
        </w:rPr>
        <w:t xml:space="preserve"> in fire service and emergency response.</w:t>
      </w:r>
    </w:p>
    <w:p w14:paraId="08379B05" w14:textId="7CBE9974" w:rsidR="00626C9C" w:rsidRPr="00626C9C" w:rsidRDefault="00626C9C" w:rsidP="00626C9C">
      <w:r w:rsidRPr="00626C9C">
        <w:rPr>
          <w:b/>
          <w:bCs/>
        </w:rPr>
        <w:t>April 21-23, 2026</w:t>
      </w:r>
    </w:p>
    <w:p w14:paraId="5842C104" w14:textId="77777777" w:rsidR="00626C9C" w:rsidRPr="00626C9C" w:rsidRDefault="00626C9C" w:rsidP="00626C9C">
      <w:pPr>
        <w:spacing w:after="0"/>
        <w:rPr>
          <w:b/>
          <w:bCs/>
        </w:rPr>
      </w:pPr>
      <w:r w:rsidRPr="00626C9C">
        <w:rPr>
          <w:b/>
          <w:bCs/>
        </w:rPr>
        <w:t>Drone Responders Proctor Course</w:t>
      </w:r>
    </w:p>
    <w:p w14:paraId="13F3AB1F" w14:textId="77777777" w:rsidR="00626C9C" w:rsidRPr="00626C9C" w:rsidRDefault="00626C9C" w:rsidP="00626C9C">
      <w:pPr>
        <w:spacing w:after="0"/>
      </w:pPr>
      <w:r w:rsidRPr="00626C9C">
        <w:t>Hosted by Drone Responders and the Texas Dept. of Public Safety UAS Training Complex</w:t>
      </w:r>
    </w:p>
    <w:p w14:paraId="05F870A0" w14:textId="77777777" w:rsidR="00626C9C" w:rsidRPr="00626C9C" w:rsidRDefault="00626C9C" w:rsidP="00626C9C">
      <w:pPr>
        <w:spacing w:after="0"/>
      </w:pPr>
      <w:r w:rsidRPr="00626C9C">
        <w:t>Florence, TX</w:t>
      </w:r>
    </w:p>
    <w:p w14:paraId="713C2A58" w14:textId="77777777" w:rsidR="00626C9C" w:rsidRDefault="00626C9C" w:rsidP="00626C9C">
      <w:pPr>
        <w:spacing w:after="0"/>
      </w:pPr>
      <w:hyperlink r:id="rId5" w:history="1">
        <w:r w:rsidRPr="00626C9C">
          <w:rPr>
            <w:rStyle w:val="Hyperlink"/>
          </w:rPr>
          <w:t>https://www.droneresponders.org/events-1/nist-proctor-course-2</w:t>
        </w:r>
      </w:hyperlink>
    </w:p>
    <w:p w14:paraId="7F941820" w14:textId="77777777" w:rsidR="00626C9C" w:rsidRDefault="00626C9C" w:rsidP="00626C9C">
      <w:pPr>
        <w:spacing w:after="0"/>
      </w:pPr>
    </w:p>
    <w:p w14:paraId="65087707" w14:textId="2C316FA0" w:rsidR="00626C9C" w:rsidRPr="00626C9C" w:rsidRDefault="00626C9C" w:rsidP="00626C9C">
      <w:pPr>
        <w:spacing w:after="0"/>
      </w:pPr>
      <w:r w:rsidRPr="00626C9C">
        <w:rPr>
          <w:b/>
          <w:bCs/>
        </w:rPr>
        <w:t>May 5-8, 2026</w:t>
      </w:r>
    </w:p>
    <w:p w14:paraId="10CB2EF2" w14:textId="77777777" w:rsidR="00626C9C" w:rsidRPr="00626C9C" w:rsidRDefault="00626C9C" w:rsidP="00626C9C">
      <w:pPr>
        <w:spacing w:after="0"/>
        <w:rPr>
          <w:b/>
          <w:bCs/>
        </w:rPr>
      </w:pPr>
      <w:r w:rsidRPr="00626C9C">
        <w:rPr>
          <w:b/>
          <w:bCs/>
        </w:rPr>
        <w:t>LEDA Utah Regional Police Drone Training Conference</w:t>
      </w:r>
    </w:p>
    <w:p w14:paraId="46DDFB07" w14:textId="18006D93" w:rsidR="00626C9C" w:rsidRPr="00626C9C" w:rsidRDefault="00626C9C" w:rsidP="00626C9C">
      <w:pPr>
        <w:spacing w:after="0"/>
      </w:pPr>
      <w:r w:rsidRPr="00626C9C">
        <w:t>Hosted by the Law Enforcement Drone Association (LEDA) and the Weber County Sheriff's Office.</w:t>
      </w:r>
      <w:r>
        <w:t xml:space="preserve"> - </w:t>
      </w:r>
      <w:r w:rsidRPr="00626C9C">
        <w:t>Ogden, UT</w:t>
      </w:r>
    </w:p>
    <w:p w14:paraId="4CF42737" w14:textId="77777777" w:rsidR="00626C9C" w:rsidRPr="00626C9C" w:rsidRDefault="00626C9C" w:rsidP="00626C9C">
      <w:pPr>
        <w:spacing w:after="0"/>
      </w:pPr>
      <w:hyperlink r:id="rId6" w:history="1">
        <w:r w:rsidRPr="00626C9C">
          <w:rPr>
            <w:rStyle w:val="Hyperlink"/>
          </w:rPr>
          <w:t>https://www.ledauas.org/utah26</w:t>
        </w:r>
      </w:hyperlink>
    </w:p>
    <w:p w14:paraId="6E9AB7CB" w14:textId="77777777" w:rsidR="00626C9C" w:rsidRDefault="00626C9C" w:rsidP="00626C9C">
      <w:r w:rsidRPr="00626C9C">
        <w:t> </w:t>
      </w:r>
    </w:p>
    <w:p w14:paraId="58D722CC" w14:textId="7E49C1BF" w:rsidR="00626C9C" w:rsidRPr="00626C9C" w:rsidRDefault="00626C9C" w:rsidP="00626C9C">
      <w:pPr>
        <w:spacing w:after="0"/>
      </w:pPr>
      <w:r w:rsidRPr="00626C9C">
        <w:rPr>
          <w:b/>
          <w:bCs/>
        </w:rPr>
        <w:t>May 12-13, 2026</w:t>
      </w:r>
    </w:p>
    <w:p w14:paraId="505EC6C6" w14:textId="77777777" w:rsidR="00626C9C" w:rsidRPr="00626C9C" w:rsidRDefault="00626C9C" w:rsidP="00626C9C">
      <w:pPr>
        <w:spacing w:after="0"/>
        <w:rPr>
          <w:b/>
          <w:bCs/>
        </w:rPr>
      </w:pPr>
      <w:r w:rsidRPr="00626C9C">
        <w:rPr>
          <w:b/>
          <w:bCs/>
        </w:rPr>
        <w:t>CERRA Drones, Robotics, and Interagency Command Training Conference</w:t>
      </w:r>
    </w:p>
    <w:p w14:paraId="5EFC6B86" w14:textId="77777777" w:rsidR="00626C9C" w:rsidRPr="00626C9C" w:rsidRDefault="00626C9C" w:rsidP="00626C9C">
      <w:pPr>
        <w:spacing w:after="0"/>
      </w:pPr>
      <w:r w:rsidRPr="00626C9C">
        <w:t>Hosted by the Canadian Emergency Responders Robotics Association (CERRA)</w:t>
      </w:r>
    </w:p>
    <w:p w14:paraId="14B5EC78" w14:textId="77777777" w:rsidR="00626C9C" w:rsidRPr="00626C9C" w:rsidRDefault="00626C9C" w:rsidP="00626C9C">
      <w:pPr>
        <w:spacing w:after="0"/>
      </w:pPr>
      <w:r w:rsidRPr="00626C9C">
        <w:lastRenderedPageBreak/>
        <w:t>Toronto, Canada</w:t>
      </w:r>
    </w:p>
    <w:p w14:paraId="223D6394" w14:textId="77777777" w:rsidR="00626C9C" w:rsidRPr="00626C9C" w:rsidRDefault="00626C9C" w:rsidP="00626C9C">
      <w:pPr>
        <w:spacing w:after="0"/>
      </w:pPr>
      <w:r w:rsidRPr="00626C9C">
        <w:t>Note: This event is only open to members of the Canadian Emergency Responders Robotics Association (CERRA)</w:t>
      </w:r>
    </w:p>
    <w:p w14:paraId="2821F025" w14:textId="77777777" w:rsidR="00626C9C" w:rsidRPr="00626C9C" w:rsidRDefault="00626C9C" w:rsidP="00626C9C">
      <w:pPr>
        <w:spacing w:after="0"/>
      </w:pPr>
      <w:r w:rsidRPr="00626C9C">
        <w:t> </w:t>
      </w:r>
    </w:p>
    <w:p w14:paraId="39068AF1" w14:textId="77777777" w:rsidR="00626C9C" w:rsidRPr="00626C9C" w:rsidRDefault="00626C9C" w:rsidP="00626C9C">
      <w:pPr>
        <w:spacing w:after="0"/>
        <w:rPr>
          <w:b/>
          <w:bCs/>
        </w:rPr>
      </w:pPr>
      <w:r w:rsidRPr="00626C9C">
        <w:rPr>
          <w:b/>
          <w:bCs/>
        </w:rPr>
        <w:t>August 17-19, 2026</w:t>
      </w:r>
    </w:p>
    <w:p w14:paraId="4B0D0EAD" w14:textId="77777777" w:rsidR="00626C9C" w:rsidRPr="00626C9C" w:rsidRDefault="00626C9C" w:rsidP="00626C9C">
      <w:pPr>
        <w:spacing w:after="0"/>
        <w:rPr>
          <w:b/>
          <w:bCs/>
        </w:rPr>
      </w:pPr>
      <w:r w:rsidRPr="00626C9C">
        <w:rPr>
          <w:b/>
          <w:bCs/>
        </w:rPr>
        <w:t>Regional Training Centers Proctor Course</w:t>
      </w:r>
    </w:p>
    <w:p w14:paraId="4EF8D57E" w14:textId="77777777" w:rsidR="00626C9C" w:rsidRPr="00626C9C" w:rsidRDefault="00626C9C" w:rsidP="00626C9C">
      <w:pPr>
        <w:spacing w:after="0"/>
      </w:pPr>
      <w:r w:rsidRPr="00626C9C">
        <w:t>Hosted by the Regional Training Centers (RTC) and the Fountain Valley Campus</w:t>
      </w:r>
    </w:p>
    <w:p w14:paraId="3B232A06" w14:textId="77777777" w:rsidR="00626C9C" w:rsidRPr="00626C9C" w:rsidRDefault="00626C9C" w:rsidP="00626C9C">
      <w:pPr>
        <w:spacing w:after="0"/>
      </w:pPr>
      <w:r w:rsidRPr="00626C9C">
        <w:t>Orange County, CA</w:t>
      </w:r>
    </w:p>
    <w:p w14:paraId="4F100D8F" w14:textId="77777777" w:rsidR="00626C9C" w:rsidRPr="00626C9C" w:rsidRDefault="00626C9C" w:rsidP="00626C9C">
      <w:pPr>
        <w:spacing w:after="0"/>
      </w:pPr>
      <w:hyperlink r:id="rId7" w:history="1">
        <w:r w:rsidRPr="00626C9C">
          <w:rPr>
            <w:rStyle w:val="Hyperlink"/>
          </w:rPr>
          <w:t>https://thertc.org/event-pages/260817-nist-rtc-c02/</w:t>
        </w:r>
      </w:hyperlink>
    </w:p>
    <w:p w14:paraId="35E4F793" w14:textId="77777777" w:rsidR="00626C9C" w:rsidRPr="00626C9C" w:rsidRDefault="00626C9C" w:rsidP="00626C9C">
      <w:r w:rsidRPr="00626C9C">
        <w:t> </w:t>
      </w:r>
    </w:p>
    <w:p w14:paraId="2BFA86F7" w14:textId="77777777" w:rsidR="00626C9C" w:rsidRPr="00626C9C" w:rsidRDefault="00626C9C" w:rsidP="00626C9C">
      <w:pPr>
        <w:spacing w:after="0"/>
        <w:rPr>
          <w:b/>
          <w:bCs/>
        </w:rPr>
      </w:pPr>
      <w:r w:rsidRPr="00626C9C">
        <w:rPr>
          <w:b/>
          <w:bCs/>
        </w:rPr>
        <w:t>August 2026</w:t>
      </w:r>
    </w:p>
    <w:p w14:paraId="45186CED" w14:textId="77777777" w:rsidR="00626C9C" w:rsidRPr="00626C9C" w:rsidRDefault="00626C9C" w:rsidP="00626C9C">
      <w:pPr>
        <w:spacing w:after="0"/>
        <w:rPr>
          <w:b/>
          <w:bCs/>
        </w:rPr>
      </w:pPr>
      <w:r w:rsidRPr="00626C9C">
        <w:rPr>
          <w:b/>
          <w:bCs/>
        </w:rPr>
        <w:t>LEDA Northeast Regional Police Drone Training Conference</w:t>
      </w:r>
    </w:p>
    <w:p w14:paraId="5517869B" w14:textId="77777777" w:rsidR="00626C9C" w:rsidRPr="00626C9C" w:rsidRDefault="00626C9C" w:rsidP="00626C9C">
      <w:pPr>
        <w:spacing w:after="0"/>
      </w:pPr>
      <w:r w:rsidRPr="00626C9C">
        <w:t>Hosted by the Law Enforcement Drone Association (LEDA) and the Wellesley Police Dept.</w:t>
      </w:r>
    </w:p>
    <w:p w14:paraId="0293BF3B" w14:textId="77777777" w:rsidR="00626C9C" w:rsidRPr="00626C9C" w:rsidRDefault="00626C9C" w:rsidP="00626C9C">
      <w:pPr>
        <w:spacing w:after="0"/>
      </w:pPr>
      <w:r w:rsidRPr="00626C9C">
        <w:t>Framingham/Boston), MA</w:t>
      </w:r>
    </w:p>
    <w:p w14:paraId="791BE284" w14:textId="77777777" w:rsidR="00626C9C" w:rsidRPr="00626C9C" w:rsidRDefault="00626C9C" w:rsidP="00626C9C">
      <w:pPr>
        <w:spacing w:after="0"/>
      </w:pPr>
      <w:hyperlink r:id="rId8" w:history="1">
        <w:r w:rsidRPr="00626C9C">
          <w:rPr>
            <w:rStyle w:val="Hyperlink"/>
          </w:rPr>
          <w:t>https://www.ledauas.org/northeast2025</w:t>
        </w:r>
      </w:hyperlink>
    </w:p>
    <w:p w14:paraId="3DCDE8FA" w14:textId="77777777" w:rsidR="00626C9C" w:rsidRPr="00626C9C" w:rsidRDefault="00626C9C" w:rsidP="00626C9C">
      <w:r w:rsidRPr="00626C9C">
        <w:t> </w:t>
      </w:r>
    </w:p>
    <w:p w14:paraId="1F6F9584" w14:textId="3DE43971" w:rsidR="00626C9C" w:rsidRPr="00626C9C" w:rsidRDefault="00626C9C" w:rsidP="00626C9C">
      <w:pPr>
        <w:spacing w:after="0"/>
        <w:rPr>
          <w:b/>
          <w:bCs/>
        </w:rPr>
      </w:pPr>
      <w:r w:rsidRPr="00626C9C">
        <w:rPr>
          <w:b/>
          <w:bCs/>
        </w:rPr>
        <w:t>Sept</w:t>
      </w:r>
      <w:r w:rsidRPr="00626C9C">
        <w:rPr>
          <w:b/>
          <w:bCs/>
        </w:rPr>
        <w:t>ember</w:t>
      </w:r>
      <w:r w:rsidRPr="00626C9C">
        <w:rPr>
          <w:b/>
          <w:bCs/>
        </w:rPr>
        <w:t xml:space="preserve"> 2026</w:t>
      </w:r>
    </w:p>
    <w:p w14:paraId="16C7A280" w14:textId="77777777" w:rsidR="00626C9C" w:rsidRPr="00626C9C" w:rsidRDefault="00626C9C" w:rsidP="00626C9C">
      <w:pPr>
        <w:spacing w:after="0"/>
        <w:rPr>
          <w:b/>
          <w:bCs/>
        </w:rPr>
      </w:pPr>
      <w:r w:rsidRPr="00626C9C">
        <w:rPr>
          <w:b/>
          <w:bCs/>
        </w:rPr>
        <w:t>Ohio Public Safety UAS Conference (OHCON)</w:t>
      </w:r>
    </w:p>
    <w:p w14:paraId="57651662" w14:textId="1A915439" w:rsidR="00626C9C" w:rsidRPr="00626C9C" w:rsidRDefault="00626C9C" w:rsidP="00626C9C">
      <w:pPr>
        <w:spacing w:after="0"/>
      </w:pPr>
      <w:r w:rsidRPr="00626C9C">
        <w:t>Hosted by Drone Responders and the Ohio Fire Academy</w:t>
      </w:r>
      <w:r>
        <w:t xml:space="preserve"> - </w:t>
      </w:r>
      <w:r w:rsidRPr="00626C9C">
        <w:t>Reynoldsburg, OH</w:t>
      </w:r>
    </w:p>
    <w:p w14:paraId="5C189A2C" w14:textId="77777777" w:rsidR="00626C9C" w:rsidRPr="00626C9C" w:rsidRDefault="00626C9C" w:rsidP="00626C9C">
      <w:pPr>
        <w:spacing w:after="0"/>
      </w:pPr>
      <w:hyperlink r:id="rId9" w:history="1">
        <w:r w:rsidRPr="00626C9C">
          <w:rPr>
            <w:rStyle w:val="Hyperlink"/>
          </w:rPr>
          <w:t>https://www.droneresponders.org/events-1/ohcon-ohio-public-safety-uas-conference</w:t>
        </w:r>
      </w:hyperlink>
    </w:p>
    <w:p w14:paraId="36DF6B64" w14:textId="77777777" w:rsidR="00626C9C" w:rsidRPr="00626C9C" w:rsidRDefault="00626C9C" w:rsidP="00626C9C">
      <w:r w:rsidRPr="00626C9C">
        <w:t> </w:t>
      </w:r>
    </w:p>
    <w:p w14:paraId="3427BA43" w14:textId="77777777" w:rsidR="00626C9C" w:rsidRPr="00626C9C" w:rsidRDefault="00626C9C" w:rsidP="00626C9C">
      <w:pPr>
        <w:spacing w:after="0"/>
        <w:rPr>
          <w:b/>
          <w:bCs/>
        </w:rPr>
      </w:pPr>
      <w:r w:rsidRPr="00626C9C">
        <w:rPr>
          <w:b/>
          <w:bCs/>
        </w:rPr>
        <w:t>November 2026</w:t>
      </w:r>
    </w:p>
    <w:p w14:paraId="73217B7F" w14:textId="77777777" w:rsidR="00626C9C" w:rsidRPr="00626C9C" w:rsidRDefault="00626C9C" w:rsidP="00626C9C">
      <w:pPr>
        <w:spacing w:after="0"/>
        <w:rPr>
          <w:b/>
          <w:bCs/>
        </w:rPr>
      </w:pPr>
      <w:r w:rsidRPr="00626C9C">
        <w:rPr>
          <w:b/>
          <w:bCs/>
        </w:rPr>
        <w:t>CERRA Emergency Responder Robot and Drone Training Exercise</w:t>
      </w:r>
    </w:p>
    <w:p w14:paraId="668BAB33" w14:textId="77777777" w:rsidR="00626C9C" w:rsidRPr="00626C9C" w:rsidRDefault="00626C9C" w:rsidP="00626C9C">
      <w:pPr>
        <w:spacing w:after="0"/>
      </w:pPr>
      <w:r w:rsidRPr="00626C9C">
        <w:t>Hosted by the Canadian Emergency Responders Robotics Association (CERRA) and the Edmonton Police Service Bomb Squad</w:t>
      </w:r>
    </w:p>
    <w:p w14:paraId="1733AB4E" w14:textId="77777777" w:rsidR="00626C9C" w:rsidRPr="00626C9C" w:rsidRDefault="00626C9C" w:rsidP="00626C9C">
      <w:pPr>
        <w:spacing w:after="0"/>
      </w:pPr>
      <w:r w:rsidRPr="00626C9C">
        <w:t>Edmonton, Alberta, Canada</w:t>
      </w:r>
    </w:p>
    <w:p w14:paraId="343F98C4" w14:textId="77777777" w:rsidR="00626C9C" w:rsidRPr="00626C9C" w:rsidRDefault="00626C9C" w:rsidP="00626C9C">
      <w:pPr>
        <w:spacing w:after="0"/>
      </w:pPr>
      <w:hyperlink r:id="rId10" w:history="1">
        <w:r w:rsidRPr="00626C9C">
          <w:rPr>
            <w:rStyle w:val="Hyperlink"/>
          </w:rPr>
          <w:t>https://www.stinsonaerial.ca/about-us/news-events/canadian-emergency-responders-robotics-association-cerra-edmonton-alberta/</w:t>
        </w:r>
      </w:hyperlink>
    </w:p>
    <w:p w14:paraId="1F0D0427" w14:textId="5580D601" w:rsidR="00626C9C" w:rsidRPr="00626C9C" w:rsidRDefault="00626C9C" w:rsidP="00626C9C">
      <w:pPr>
        <w:spacing w:after="0"/>
      </w:pPr>
      <w:r w:rsidRPr="00626C9C">
        <w:t>Note: This event is only open to members of the Canadian Emergency Responders Robotics Association (CERRA)</w:t>
      </w:r>
    </w:p>
    <w:p w14:paraId="6CFE8CA8" w14:textId="77777777" w:rsidR="00626C9C" w:rsidRDefault="00626C9C" w:rsidP="00626C9C">
      <w:pPr>
        <w:spacing w:after="0"/>
        <w:rPr>
          <w:b/>
          <w:bCs/>
        </w:rPr>
      </w:pPr>
    </w:p>
    <w:p w14:paraId="51651513" w14:textId="5458C807" w:rsidR="00626C9C" w:rsidRPr="00626C9C" w:rsidRDefault="00626C9C" w:rsidP="00626C9C">
      <w:pPr>
        <w:spacing w:after="0"/>
        <w:rPr>
          <w:b/>
          <w:bCs/>
        </w:rPr>
      </w:pPr>
      <w:r w:rsidRPr="00626C9C">
        <w:rPr>
          <w:b/>
          <w:bCs/>
        </w:rPr>
        <w:t>December 2026</w:t>
      </w:r>
    </w:p>
    <w:p w14:paraId="2DE649A1" w14:textId="77777777" w:rsidR="00626C9C" w:rsidRPr="00626C9C" w:rsidRDefault="00626C9C" w:rsidP="00626C9C">
      <w:pPr>
        <w:spacing w:after="0"/>
        <w:rPr>
          <w:b/>
          <w:bCs/>
        </w:rPr>
      </w:pPr>
      <w:r w:rsidRPr="00626C9C">
        <w:rPr>
          <w:b/>
          <w:bCs/>
        </w:rPr>
        <w:t>Texas Public Safety UAS Conference (TEXCON)</w:t>
      </w:r>
    </w:p>
    <w:p w14:paraId="76A36327" w14:textId="77777777" w:rsidR="00626C9C" w:rsidRPr="00626C9C" w:rsidRDefault="00626C9C" w:rsidP="00626C9C">
      <w:pPr>
        <w:spacing w:after="0"/>
      </w:pPr>
      <w:r w:rsidRPr="00626C9C">
        <w:t>Hosted by Drone Responders and the Texas Dept. of Public Safety</w:t>
      </w:r>
    </w:p>
    <w:p w14:paraId="751FBBD0" w14:textId="77777777" w:rsidR="00626C9C" w:rsidRPr="00626C9C" w:rsidRDefault="00626C9C" w:rsidP="00626C9C">
      <w:pPr>
        <w:spacing w:after="0"/>
      </w:pPr>
      <w:r w:rsidRPr="00626C9C">
        <w:t>Florence, TX</w:t>
      </w:r>
    </w:p>
    <w:p w14:paraId="3B953015" w14:textId="7D503ECB" w:rsidR="00626C9C" w:rsidRDefault="00626C9C" w:rsidP="00626C9C">
      <w:pPr>
        <w:spacing w:after="0"/>
      </w:pPr>
      <w:hyperlink r:id="rId11" w:history="1">
        <w:r w:rsidRPr="00626C9C">
          <w:rPr>
            <w:rStyle w:val="Hyperlink"/>
          </w:rPr>
          <w:t>https://www.droneresponders.org/texcon</w:t>
        </w:r>
      </w:hyperlink>
    </w:p>
    <w:sectPr w:rsidR="0062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9C"/>
    <w:rsid w:val="004C3B60"/>
    <w:rsid w:val="005F7EEA"/>
    <w:rsid w:val="00604F5F"/>
    <w:rsid w:val="00626C9C"/>
    <w:rsid w:val="006F151D"/>
    <w:rsid w:val="007466A9"/>
    <w:rsid w:val="009F1384"/>
    <w:rsid w:val="00D045D2"/>
    <w:rsid w:val="00F2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21C21"/>
  <w15:chartTrackingRefBased/>
  <w15:docId w15:val="{3A3999EA-0E53-47F8-A23F-1E947558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C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C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C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C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C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C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C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C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C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C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C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6C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dauas.org/northeast202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hertc.org/event-pages/260817-nist-rtc-c02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dauas.org/utah26" TargetMode="External"/><Relationship Id="rId11" Type="http://schemas.openxmlformats.org/officeDocument/2006/relationships/hyperlink" Target="https://www.droneresponders.org/texcon" TargetMode="External"/><Relationship Id="rId5" Type="http://schemas.openxmlformats.org/officeDocument/2006/relationships/hyperlink" Target="https://www.droneresponders.org/events-1/nist-proctor-course-2" TargetMode="External"/><Relationship Id="rId10" Type="http://schemas.openxmlformats.org/officeDocument/2006/relationships/hyperlink" Target="https://www.stinsonaerial.ca/about-us/news-events/canadian-emergency-responders-robotics-association-cerra-edmonton-alberta/" TargetMode="External"/><Relationship Id="rId4" Type="http://schemas.openxmlformats.org/officeDocument/2006/relationships/hyperlink" Target="https://apps.usfa.fema.gov/nfacourses/catalog/details/10925" TargetMode="External"/><Relationship Id="rId9" Type="http://schemas.openxmlformats.org/officeDocument/2006/relationships/hyperlink" Target="https://www.droneresponders.org/events-1/ohcon-ohio-public-safety-uas-confer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486</Words>
  <Characters>3571</Characters>
  <Application>Microsoft Office Word</Application>
  <DocSecurity>0</DocSecurity>
  <Lines>111</Lines>
  <Paragraphs>90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Shanahan, Kevin</dc:creator>
  <cp:keywords/>
  <dc:description/>
  <cp:lastModifiedBy>Shanahan, Kevin</cp:lastModifiedBy>
  <cp:revision>1</cp:revision>
  <dcterms:created xsi:type="dcterms:W3CDTF">2026-03-26T14:29:00Z</dcterms:created>
  <dcterms:modified xsi:type="dcterms:W3CDTF">2026-03-26T14:37:00Z</dcterms:modified>
</cp:coreProperties>
</file>